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DF" w:rsidRDefault="00CE34DF" w:rsidP="00CE34DF">
      <w:r w:rsidRPr="004758F4">
        <w:rPr>
          <w:rFonts w:ascii="Nuptial BT" w:hAnsi="Nuptial BT"/>
          <w:b/>
          <w:noProof/>
          <w:sz w:val="56"/>
          <w:szCs w:val="56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28C50" wp14:editId="4BEDBEBD">
                <wp:simplePos x="0" y="0"/>
                <wp:positionH relativeFrom="column">
                  <wp:posOffset>-794385</wp:posOffset>
                </wp:positionH>
                <wp:positionV relativeFrom="paragraph">
                  <wp:posOffset>-77470</wp:posOffset>
                </wp:positionV>
                <wp:extent cx="8138160" cy="0"/>
                <wp:effectExtent l="41275" t="41275" r="40640" b="444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E3EA" id="Straight Connector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55pt,-6.1pt" to="578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" strokeweight="6pt">
                <v:stroke linestyle="thickBetweenThin"/>
              </v:line>
            </w:pict>
          </mc:Fallback>
        </mc:AlternateContent>
      </w:r>
    </w:p>
    <w:p w:rsidR="00CE34DF" w:rsidRPr="004758F4" w:rsidRDefault="00CE34DF" w:rsidP="00CE34DF">
      <w:pPr>
        <w:tabs>
          <w:tab w:val="left" w:pos="3960"/>
        </w:tabs>
        <w:jc w:val="center"/>
        <w:rPr>
          <w:rFonts w:ascii="Nuptial BT" w:hAnsi="Nuptial BT"/>
          <w:b/>
          <w:snapToGrid w:val="0"/>
          <w:sz w:val="56"/>
          <w:szCs w:val="56"/>
          <w:lang w:eastAsia="en-US"/>
        </w:rPr>
      </w:pPr>
      <w:r>
        <w:rPr>
          <w:noProof/>
          <w:lang w:val="en-IE"/>
        </w:rPr>
        <w:drawing>
          <wp:anchor distT="0" distB="0" distL="114300" distR="114300" simplePos="0" relativeHeight="251662336" behindDoc="1" locked="0" layoutInCell="1" allowOverlap="1" wp14:anchorId="7ABB4527" wp14:editId="7D58E9F7">
            <wp:simplePos x="0" y="0"/>
            <wp:positionH relativeFrom="column">
              <wp:posOffset>5523230</wp:posOffset>
            </wp:positionH>
            <wp:positionV relativeFrom="paragraph">
              <wp:posOffset>9525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63" name="Picture 63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/>
        </w:rPr>
        <w:drawing>
          <wp:anchor distT="0" distB="0" distL="114300" distR="114300" simplePos="0" relativeHeight="251661312" behindDoc="1" locked="0" layoutInCell="1" allowOverlap="1" wp14:anchorId="5714B239" wp14:editId="50061A89">
            <wp:simplePos x="0" y="0"/>
            <wp:positionH relativeFrom="column">
              <wp:posOffset>-39370</wp:posOffset>
            </wp:positionH>
            <wp:positionV relativeFrom="paragraph">
              <wp:posOffset>-24765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64" name="Picture 64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8F4">
        <w:rPr>
          <w:rFonts w:ascii="Monotype Corsiva" w:hAnsi="Monotype Corsiva"/>
          <w:snapToGrid w:val="0"/>
          <w:sz w:val="56"/>
          <w:szCs w:val="56"/>
          <w:lang w:eastAsia="en-US"/>
        </w:rPr>
        <w:t>St. Brigid’s National School</w:t>
      </w:r>
    </w:p>
    <w:p w:rsidR="00CE34DF" w:rsidRPr="004C49AC" w:rsidRDefault="00CE34DF" w:rsidP="00CE34DF">
      <w:pPr>
        <w:ind w:left="720" w:firstLine="720"/>
        <w:jc w:val="center"/>
        <w:rPr>
          <w:rFonts w:ascii="Monotype Corsiva" w:hAnsi="Monotype Corsiva"/>
          <w:snapToGrid w:val="0"/>
          <w:sz w:val="52"/>
          <w:szCs w:val="52"/>
          <w:lang w:eastAsia="en-US"/>
        </w:rPr>
      </w:pPr>
      <w:r w:rsidRPr="004758F4">
        <w:rPr>
          <w:rFonts w:ascii="Monotype Corsiva" w:hAnsi="Monotype Corsiva"/>
          <w:snapToGrid w:val="0"/>
          <w:sz w:val="48"/>
          <w:szCs w:val="48"/>
          <w:lang w:eastAsia="en-US"/>
        </w:rPr>
        <w:t>Killygarry, Co. Cavan</w:t>
      </w:r>
      <w:r w:rsidRPr="004758F4">
        <w:rPr>
          <w:rFonts w:ascii="Monotype Corsiva" w:hAnsi="Monotype Corsiva"/>
          <w:snapToGrid w:val="0"/>
          <w:sz w:val="44"/>
          <w:szCs w:val="44"/>
          <w:lang w:eastAsia="en-US"/>
        </w:rPr>
        <w:t>.</w:t>
      </w:r>
    </w:p>
    <w:p w:rsidR="00CE34DF" w:rsidRDefault="00CE34DF" w:rsidP="00CE34DF">
      <w:pPr>
        <w:rPr>
          <w:rFonts w:ascii="Technical" w:hAnsi="Technical"/>
          <w:b/>
          <w:snapToGrid w:val="0"/>
          <w:sz w:val="16"/>
          <w:lang w:eastAsia="en-US"/>
        </w:rPr>
      </w:pPr>
    </w:p>
    <w:p w:rsidR="00CE34DF" w:rsidRPr="004758F4" w:rsidRDefault="00CE34DF" w:rsidP="00CE34DF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Principal: Ms. Serena Prior BAEd., MSc.Ed.Man.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Website: www.killygarryns.ie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</w:t>
      </w:r>
    </w:p>
    <w:p w:rsidR="00CE34DF" w:rsidRPr="004758F4" w:rsidRDefault="00CE34DF" w:rsidP="00CE34DF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Phone: 049-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>4362144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    Email:</w:t>
      </w:r>
      <w:hyperlink r:id="rId5" w:history="1">
        <w:r>
          <w:rPr>
            <w:rStyle w:val="Hyperlink"/>
            <w:rFonts w:ascii="Monotype Corsiva" w:eastAsiaTheme="majorEastAsia" w:hAnsi="Monotype Corsiva"/>
            <w:snapToGrid w:val="0"/>
            <w:sz w:val="28"/>
            <w:szCs w:val="28"/>
            <w:lang w:eastAsia="en-US"/>
          </w:rPr>
          <w:t>info@killygarryns.ie</w:t>
        </w:r>
      </w:hyperlink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</w:p>
    <w:p w:rsidR="00CE34DF" w:rsidRDefault="00CE34DF" w:rsidP="00CE34DF">
      <w:pPr>
        <w:jc w:val="center"/>
      </w:pPr>
      <w:r>
        <w:rPr>
          <w:rFonts w:ascii="Nuptial BT" w:hAnsi="Nuptial BT"/>
          <w:noProof/>
          <w:sz w:val="36"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4CDD8" wp14:editId="25C9834E">
                <wp:simplePos x="0" y="0"/>
                <wp:positionH relativeFrom="column">
                  <wp:posOffset>-880110</wp:posOffset>
                </wp:positionH>
                <wp:positionV relativeFrom="paragraph">
                  <wp:posOffset>85725</wp:posOffset>
                </wp:positionV>
                <wp:extent cx="8138160" cy="0"/>
                <wp:effectExtent l="41910" t="43815" r="49530" b="4191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825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33F4A" id="Straight Connector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3pt,6.75pt" to="571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pKJAIAAEQ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" strokeweight="6.5pt">
                <v:stroke linestyle="thickBetweenThin"/>
              </v:line>
            </w:pict>
          </mc:Fallback>
        </mc:AlternateContent>
      </w:r>
    </w:p>
    <w:p w:rsidR="00CE34DF" w:rsidRDefault="00CE34DF" w:rsidP="00CE34DF">
      <w:pPr>
        <w:jc w:val="center"/>
        <w:rPr>
          <w:rFonts w:ascii="Engravers MT" w:hAnsi="Engravers MT"/>
          <w:b/>
          <w:sz w:val="32"/>
          <w:szCs w:val="32"/>
          <w:lang w:val="en-IE"/>
        </w:rPr>
      </w:pPr>
      <w:r>
        <w:rPr>
          <w:rFonts w:ascii="Engravers MT" w:hAnsi="Engravers MT"/>
          <w:b/>
          <w:sz w:val="32"/>
          <w:szCs w:val="32"/>
          <w:lang w:val="en-IE"/>
        </w:rPr>
        <w:t xml:space="preserve">junior infant class stationery list </w:t>
      </w:r>
    </w:p>
    <w:p w:rsidR="00CE34DF" w:rsidRDefault="00CE34DF" w:rsidP="00CE34DF">
      <w:pPr>
        <w:rPr>
          <w:rFonts w:ascii="Engravers MT" w:hAnsi="Engravers MT"/>
          <w:b/>
          <w:sz w:val="32"/>
          <w:szCs w:val="3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  <w:gridCol w:w="2281"/>
      </w:tblGrid>
      <w:tr w:rsidR="00CE34DF" w:rsidTr="00A944A5">
        <w:tc>
          <w:tcPr>
            <w:tcW w:w="9628" w:type="dxa"/>
            <w:gridSpan w:val="2"/>
          </w:tcPr>
          <w:p w:rsidR="00CE34DF" w:rsidRDefault="00CE34DF" w:rsidP="00A944A5">
            <w:pPr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>Money to be paid to the school by Wednesday 19</w:t>
            </w:r>
            <w:r w:rsidRPr="00CE34DF">
              <w:rPr>
                <w:b/>
                <w:sz w:val="32"/>
                <w:szCs w:val="32"/>
                <w:vertAlign w:val="superscript"/>
                <w:lang w:val="en-IE"/>
              </w:rPr>
              <w:t>th</w:t>
            </w:r>
            <w:r>
              <w:rPr>
                <w:b/>
                <w:sz w:val="32"/>
                <w:szCs w:val="32"/>
                <w:lang w:val="en-IE"/>
              </w:rPr>
              <w:t xml:space="preserve">  of June </w:t>
            </w:r>
          </w:p>
          <w:p w:rsidR="00CE34DF" w:rsidRDefault="00CE34DF" w:rsidP="00A944A5">
            <w:pPr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>Please register on Aladdin as per instructions in attached letter.</w:t>
            </w:r>
          </w:p>
          <w:p w:rsidR="00CE34DF" w:rsidRPr="00517553" w:rsidRDefault="00CE34DF" w:rsidP="00A944A5">
            <w:pPr>
              <w:rPr>
                <w:b/>
                <w:sz w:val="32"/>
                <w:szCs w:val="32"/>
                <w:lang w:val="en-IE"/>
              </w:rPr>
            </w:pPr>
          </w:p>
        </w:tc>
      </w:tr>
      <w:tr w:rsidR="00CE34DF" w:rsidRPr="00517553" w:rsidTr="00A944A5">
        <w:tc>
          <w:tcPr>
            <w:tcW w:w="7225" w:type="dxa"/>
          </w:tcPr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Photocopying </w:t>
            </w:r>
            <w:r w:rsidRPr="00083FB5">
              <w:rPr>
                <w:sz w:val="28"/>
                <w:szCs w:val="28"/>
                <w:lang w:val="en-IE"/>
              </w:rPr>
              <w:t>(homework, worksheets, booklets, notes, newsletters, parents letters, etc.)</w:t>
            </w:r>
          </w:p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Arts and Crafts </w:t>
            </w:r>
            <w:r w:rsidRPr="00C165B8">
              <w:rPr>
                <w:sz w:val="28"/>
                <w:szCs w:val="28"/>
                <w:lang w:val="en-IE"/>
              </w:rPr>
              <w:t>(Paper, paint, clay, fabric &amp; fibre, etc.)</w:t>
            </w:r>
          </w:p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Personal 24 hour cover insurance</w:t>
            </w:r>
          </w:p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</w:p>
          <w:p w:rsidR="00CE34DF" w:rsidRPr="00517553" w:rsidRDefault="00CE34DF" w:rsidP="00A944A5">
            <w:pPr>
              <w:rPr>
                <w:sz w:val="28"/>
                <w:szCs w:val="28"/>
                <w:lang w:val="en-IE"/>
              </w:rPr>
            </w:pPr>
          </w:p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</w:p>
          <w:p w:rsidR="00CE34DF" w:rsidRPr="00517553" w:rsidRDefault="00CE34DF" w:rsidP="00A944A5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Total: </w:t>
            </w:r>
          </w:p>
        </w:tc>
        <w:tc>
          <w:tcPr>
            <w:tcW w:w="2403" w:type="dxa"/>
          </w:tcPr>
          <w:p w:rsidR="00CE34DF" w:rsidRDefault="00F028D3" w:rsidP="00A944A5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€25</w:t>
            </w:r>
            <w:r w:rsidR="00CE34DF">
              <w:rPr>
                <w:sz w:val="32"/>
                <w:szCs w:val="32"/>
                <w:lang w:val="en-IE"/>
              </w:rPr>
              <w:t>.00</w:t>
            </w:r>
          </w:p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</w:p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€20.00</w:t>
            </w:r>
          </w:p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  8.00</w:t>
            </w:r>
          </w:p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</w:p>
          <w:p w:rsidR="00CE34DF" w:rsidRDefault="00CE34DF" w:rsidP="00A944A5">
            <w:pPr>
              <w:rPr>
                <w:sz w:val="32"/>
                <w:szCs w:val="32"/>
                <w:lang w:val="en-IE"/>
              </w:rPr>
            </w:pPr>
          </w:p>
          <w:p w:rsidR="00CE34DF" w:rsidRPr="00517553" w:rsidRDefault="00F028D3" w:rsidP="00A944A5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€53</w:t>
            </w:r>
            <w:bookmarkStart w:id="0" w:name="_GoBack"/>
            <w:bookmarkEnd w:id="0"/>
            <w:r w:rsidR="00CE34DF">
              <w:rPr>
                <w:sz w:val="32"/>
                <w:szCs w:val="32"/>
                <w:lang w:val="en-IE"/>
              </w:rPr>
              <w:t>.00</w:t>
            </w:r>
          </w:p>
        </w:tc>
      </w:tr>
    </w:tbl>
    <w:p w:rsidR="00CE34DF" w:rsidRDefault="00CE34DF" w:rsidP="00CE34DF">
      <w:pPr>
        <w:rPr>
          <w:rFonts w:ascii="Engravers MT" w:hAnsi="Engravers MT"/>
          <w:b/>
          <w:sz w:val="32"/>
          <w:szCs w:val="3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7657"/>
      </w:tblGrid>
      <w:tr w:rsidR="00CE34DF" w:rsidRPr="00083FB5" w:rsidTr="00A944A5">
        <w:tc>
          <w:tcPr>
            <w:tcW w:w="9016" w:type="dxa"/>
            <w:gridSpan w:val="2"/>
          </w:tcPr>
          <w:p w:rsidR="00CE34DF" w:rsidRPr="00083FB5" w:rsidRDefault="00CE34DF" w:rsidP="00A944A5">
            <w:pPr>
              <w:jc w:val="center"/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>Stationery List</w:t>
            </w:r>
          </w:p>
        </w:tc>
      </w:tr>
      <w:tr w:rsidR="00CE34DF" w:rsidRPr="001804BE" w:rsidTr="00A944A5">
        <w:tc>
          <w:tcPr>
            <w:tcW w:w="1359" w:type="dxa"/>
          </w:tcPr>
          <w:p w:rsidR="00CE34DF" w:rsidRPr="001804BE" w:rsidRDefault="00CE34DF" w:rsidP="00A944A5">
            <w:pPr>
              <w:rPr>
                <w:b/>
                <w:i/>
                <w:sz w:val="28"/>
                <w:szCs w:val="28"/>
                <w:lang w:val="en-IE"/>
              </w:rPr>
            </w:pPr>
            <w:r w:rsidRPr="001804BE">
              <w:rPr>
                <w:b/>
                <w:i/>
                <w:sz w:val="28"/>
                <w:szCs w:val="28"/>
                <w:lang w:val="en-IE"/>
              </w:rPr>
              <w:t>Quantity</w:t>
            </w:r>
          </w:p>
        </w:tc>
        <w:tc>
          <w:tcPr>
            <w:tcW w:w="7657" w:type="dxa"/>
          </w:tcPr>
          <w:p w:rsidR="00CE34DF" w:rsidRPr="001804BE" w:rsidRDefault="00CE34DF" w:rsidP="00A944A5">
            <w:pPr>
              <w:rPr>
                <w:b/>
                <w:i/>
                <w:sz w:val="28"/>
                <w:szCs w:val="28"/>
                <w:lang w:val="en-IE"/>
              </w:rPr>
            </w:pPr>
            <w:r w:rsidRPr="001804BE">
              <w:rPr>
                <w:b/>
                <w:i/>
                <w:sz w:val="28"/>
                <w:szCs w:val="28"/>
                <w:lang w:val="en-IE"/>
              </w:rPr>
              <w:t>Item</w:t>
            </w:r>
          </w:p>
        </w:tc>
      </w:tr>
      <w:tr w:rsidR="00CE34DF" w:rsidRPr="004848F7" w:rsidTr="00A944A5">
        <w:tc>
          <w:tcPr>
            <w:tcW w:w="1359" w:type="dxa"/>
          </w:tcPr>
          <w:p w:rsidR="00CE34DF" w:rsidRPr="004848F7" w:rsidRDefault="00CE34DF" w:rsidP="00A944A5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57" w:type="dxa"/>
          </w:tcPr>
          <w:p w:rsidR="00CE34DF" w:rsidRPr="004848F7" w:rsidRDefault="00CE34DF" w:rsidP="00A944A5">
            <w:pPr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Pencil Sharpener</w:t>
            </w:r>
          </w:p>
        </w:tc>
      </w:tr>
      <w:tr w:rsidR="00CE34DF" w:rsidRPr="004848F7" w:rsidTr="00A944A5">
        <w:tc>
          <w:tcPr>
            <w:tcW w:w="1359" w:type="dxa"/>
          </w:tcPr>
          <w:p w:rsidR="00CE34DF" w:rsidRPr="004848F7" w:rsidRDefault="00CE34DF" w:rsidP="00A944A5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57" w:type="dxa"/>
          </w:tcPr>
          <w:p w:rsidR="00CE34DF" w:rsidRPr="004848F7" w:rsidRDefault="00CE34DF" w:rsidP="00A944A5">
            <w:pPr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Eraser (Rubber)</w:t>
            </w:r>
          </w:p>
        </w:tc>
      </w:tr>
      <w:tr w:rsidR="00CE34DF" w:rsidRPr="004848F7" w:rsidTr="00A944A5">
        <w:tc>
          <w:tcPr>
            <w:tcW w:w="1359" w:type="dxa"/>
          </w:tcPr>
          <w:p w:rsidR="00CE34DF" w:rsidRPr="004848F7" w:rsidRDefault="00CE34DF" w:rsidP="00A944A5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57" w:type="dxa"/>
          </w:tcPr>
          <w:p w:rsidR="00CE34DF" w:rsidRPr="004848F7" w:rsidRDefault="00CE34DF" w:rsidP="00A944A5">
            <w:pPr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 xml:space="preserve">Packet of Twistables </w:t>
            </w:r>
          </w:p>
        </w:tc>
      </w:tr>
      <w:tr w:rsidR="00CE34DF" w:rsidRPr="004848F7" w:rsidTr="00A944A5">
        <w:tc>
          <w:tcPr>
            <w:tcW w:w="1359" w:type="dxa"/>
          </w:tcPr>
          <w:p w:rsidR="00CE34DF" w:rsidRPr="004848F7" w:rsidRDefault="00CE34DF" w:rsidP="00A944A5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57" w:type="dxa"/>
          </w:tcPr>
          <w:p w:rsidR="00CE34DF" w:rsidRPr="004848F7" w:rsidRDefault="00CE34DF" w:rsidP="00A944A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A4+ zipped mesh homework folder</w:t>
            </w:r>
          </w:p>
        </w:tc>
      </w:tr>
      <w:tr w:rsidR="00CE34DF" w:rsidRPr="004848F7" w:rsidTr="00A944A5">
        <w:tc>
          <w:tcPr>
            <w:tcW w:w="1359" w:type="dxa"/>
          </w:tcPr>
          <w:p w:rsidR="00CE34DF" w:rsidRDefault="00CE34DF" w:rsidP="00A944A5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57" w:type="dxa"/>
          </w:tcPr>
          <w:p w:rsidR="00CE34DF" w:rsidRDefault="00CE34DF" w:rsidP="00A944A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A scrap book</w:t>
            </w:r>
          </w:p>
        </w:tc>
      </w:tr>
      <w:tr w:rsidR="00CE34DF" w:rsidRPr="004848F7" w:rsidTr="00A944A5">
        <w:tc>
          <w:tcPr>
            <w:tcW w:w="1359" w:type="dxa"/>
          </w:tcPr>
          <w:p w:rsidR="00CE34DF" w:rsidRDefault="00CE34DF" w:rsidP="00A944A5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3</w:t>
            </w:r>
          </w:p>
        </w:tc>
        <w:tc>
          <w:tcPr>
            <w:tcW w:w="7657" w:type="dxa"/>
          </w:tcPr>
          <w:p w:rsidR="00CE34DF" w:rsidRDefault="00CE34DF" w:rsidP="00A944A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Glue Sticks</w:t>
            </w:r>
          </w:p>
        </w:tc>
      </w:tr>
      <w:tr w:rsidR="00CE34DF" w:rsidRPr="004848F7" w:rsidTr="00A944A5">
        <w:tc>
          <w:tcPr>
            <w:tcW w:w="1359" w:type="dxa"/>
          </w:tcPr>
          <w:p w:rsidR="00CE34DF" w:rsidRDefault="00CE34DF" w:rsidP="00A944A5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3</w:t>
            </w:r>
          </w:p>
        </w:tc>
        <w:tc>
          <w:tcPr>
            <w:tcW w:w="7657" w:type="dxa"/>
          </w:tcPr>
          <w:p w:rsidR="00CE34DF" w:rsidRDefault="00CE34DF" w:rsidP="00A944A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Grip Pencils</w:t>
            </w:r>
          </w:p>
        </w:tc>
      </w:tr>
    </w:tbl>
    <w:p w:rsidR="00CE34DF" w:rsidRPr="006A2E54" w:rsidRDefault="00CE34DF" w:rsidP="00CE34DF">
      <w:pPr>
        <w:spacing w:line="276" w:lineRule="auto"/>
        <w:rPr>
          <w:sz w:val="28"/>
          <w:szCs w:val="28"/>
          <w:lang w:val="en-IE"/>
        </w:rPr>
      </w:pPr>
    </w:p>
    <w:p w:rsidR="00CE34DF" w:rsidRDefault="00CE34DF" w:rsidP="00CE34DF">
      <w:pPr>
        <w:shd w:val="clear" w:color="auto" w:fill="FFFFFF"/>
        <w:spacing w:line="480" w:lineRule="auto"/>
        <w:rPr>
          <w:b/>
          <w:color w:val="000000"/>
          <w:sz w:val="28"/>
          <w:szCs w:val="28"/>
          <w:lang w:val="en-IE"/>
        </w:rPr>
      </w:pPr>
      <w:r w:rsidRPr="006A2E54">
        <w:rPr>
          <w:b/>
          <w:color w:val="000000"/>
          <w:sz w:val="28"/>
          <w:szCs w:val="28"/>
          <w:lang w:val="en-IE"/>
        </w:rPr>
        <w:t>TIP:  When purchasing your child’s schoolbag, choose a bag to hold an A4 folder, some books and their lunch box</w:t>
      </w:r>
      <w:r>
        <w:rPr>
          <w:b/>
          <w:color w:val="000000"/>
          <w:sz w:val="28"/>
          <w:szCs w:val="28"/>
          <w:lang w:val="en-IE"/>
        </w:rPr>
        <w:t>.</w:t>
      </w:r>
    </w:p>
    <w:p w:rsidR="00CE34DF" w:rsidRPr="006A2E54" w:rsidRDefault="00CE34DF" w:rsidP="00CE34DF">
      <w:pPr>
        <w:shd w:val="clear" w:color="auto" w:fill="FFFFFF"/>
        <w:spacing w:line="480" w:lineRule="auto"/>
        <w:rPr>
          <w:b/>
          <w:color w:val="000000"/>
          <w:sz w:val="28"/>
          <w:szCs w:val="28"/>
          <w:lang w:val="en-IE"/>
        </w:rPr>
      </w:pPr>
      <w:r w:rsidRPr="006A2E54">
        <w:rPr>
          <w:b/>
          <w:color w:val="000000"/>
          <w:sz w:val="28"/>
          <w:szCs w:val="28"/>
          <w:lang w:val="en-IE"/>
        </w:rPr>
        <w:t>Only buy TWISTABLES when buying colours</w:t>
      </w:r>
    </w:p>
    <w:p w:rsidR="00CE34DF" w:rsidRDefault="00CE34DF" w:rsidP="00CE34DF">
      <w:pPr>
        <w:spacing w:line="480" w:lineRule="auto"/>
        <w:rPr>
          <w:b/>
          <w:sz w:val="28"/>
          <w:szCs w:val="28"/>
          <w:lang w:val="en-IE"/>
        </w:rPr>
      </w:pPr>
      <w:r w:rsidRPr="006A2E54">
        <w:rPr>
          <w:b/>
          <w:sz w:val="28"/>
          <w:szCs w:val="28"/>
          <w:lang w:val="en-IE"/>
        </w:rPr>
        <w:t xml:space="preserve">Please label </w:t>
      </w:r>
      <w:r>
        <w:rPr>
          <w:b/>
          <w:sz w:val="28"/>
          <w:szCs w:val="28"/>
          <w:lang w:val="en-IE"/>
        </w:rPr>
        <w:t xml:space="preserve">all pencils, rubbers, twistable’s and </w:t>
      </w:r>
      <w:r w:rsidRPr="006A2E54">
        <w:rPr>
          <w:b/>
          <w:sz w:val="28"/>
          <w:szCs w:val="28"/>
          <w:lang w:val="en-IE"/>
        </w:rPr>
        <w:t>every item above, school uniform and lunch box/school bag with your child’s name and class.</w:t>
      </w:r>
    </w:p>
    <w:p w:rsidR="00E30D58" w:rsidRDefault="00CE34DF" w:rsidP="00CE34DF">
      <w:pPr>
        <w:spacing w:line="480" w:lineRule="auto"/>
      </w:pPr>
      <w:r w:rsidRPr="006A2E54">
        <w:rPr>
          <w:b/>
          <w:color w:val="000000"/>
          <w:sz w:val="28"/>
          <w:szCs w:val="28"/>
          <w:lang w:val="en-IE"/>
        </w:rPr>
        <w:t xml:space="preserve">It is recommended to only buying shoes/runners with </w:t>
      </w:r>
      <w:r w:rsidRPr="00194CB4">
        <w:rPr>
          <w:b/>
          <w:color w:val="000000"/>
          <w:sz w:val="28"/>
          <w:szCs w:val="28"/>
          <w:u w:val="single"/>
          <w:lang w:val="en-IE"/>
        </w:rPr>
        <w:t>Velcro</w:t>
      </w:r>
      <w:r w:rsidRPr="00194CB4">
        <w:rPr>
          <w:color w:val="000000"/>
          <w:sz w:val="28"/>
          <w:szCs w:val="28"/>
          <w:u w:val="single"/>
          <w:lang w:val="en-IE"/>
        </w:rPr>
        <w:t xml:space="preserve"> </w:t>
      </w:r>
      <w:r>
        <w:rPr>
          <w:b/>
          <w:color w:val="000000"/>
          <w:sz w:val="28"/>
          <w:szCs w:val="28"/>
          <w:u w:val="single"/>
          <w:lang w:val="en-IE"/>
        </w:rPr>
        <w:t>fastening</w:t>
      </w:r>
    </w:p>
    <w:sectPr w:rsidR="00E30D58" w:rsidSect="009D2CC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ptial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DF"/>
    <w:rsid w:val="005F1426"/>
    <w:rsid w:val="00CE34DF"/>
    <w:rsid w:val="00E30D58"/>
    <w:rsid w:val="00F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2CB4"/>
  <w15:chartTrackingRefBased/>
  <w15:docId w15:val="{762F5123-1D5E-41E2-B167-EA43E2AF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34DF"/>
    <w:rPr>
      <w:color w:val="0000FF"/>
      <w:u w:val="single"/>
    </w:rPr>
  </w:style>
  <w:style w:type="table" w:styleId="TableGrid">
    <w:name w:val="Table Grid"/>
    <w:basedOn w:val="TableNormal"/>
    <w:uiPriority w:val="39"/>
    <w:rsid w:val="00CE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lygarryns.ias@eirco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HP Inc.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2024-05-13T09:41:00Z</dcterms:created>
  <dcterms:modified xsi:type="dcterms:W3CDTF">2024-05-22T08:32:00Z</dcterms:modified>
</cp:coreProperties>
</file>